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563"/>
        <w:gridCol w:w="2161"/>
      </w:tblGrid>
      <w:tr w:rsidR="003067CA" w:rsidTr="001479B1">
        <w:tc>
          <w:tcPr>
            <w:tcW w:w="5353" w:type="dxa"/>
          </w:tcPr>
          <w:p w:rsidR="003067CA" w:rsidRPr="00D435EA" w:rsidRDefault="003067CA" w:rsidP="001479B1">
            <w:pPr>
              <w:rPr>
                <w:b/>
              </w:rPr>
            </w:pPr>
            <w:r>
              <w:rPr>
                <w:b/>
              </w:rPr>
              <w:t>REQUISITOS DE ACCESIBILIDAD</w:t>
            </w:r>
          </w:p>
        </w:tc>
        <w:tc>
          <w:tcPr>
            <w:tcW w:w="567" w:type="dxa"/>
          </w:tcPr>
          <w:p w:rsidR="003067CA" w:rsidRPr="00D435EA" w:rsidRDefault="003067CA" w:rsidP="001479B1">
            <w:pPr>
              <w:jc w:val="center"/>
              <w:rPr>
                <w:b/>
              </w:rPr>
            </w:pPr>
            <w:r w:rsidRPr="00D435EA">
              <w:rPr>
                <w:b/>
              </w:rPr>
              <w:t>SI</w:t>
            </w:r>
          </w:p>
        </w:tc>
        <w:tc>
          <w:tcPr>
            <w:tcW w:w="563" w:type="dxa"/>
          </w:tcPr>
          <w:p w:rsidR="003067CA" w:rsidRPr="00D435EA" w:rsidRDefault="003067CA" w:rsidP="001479B1">
            <w:pPr>
              <w:jc w:val="center"/>
              <w:rPr>
                <w:b/>
              </w:rPr>
            </w:pPr>
            <w:r w:rsidRPr="00D435EA">
              <w:rPr>
                <w:b/>
              </w:rPr>
              <w:t>NO</w:t>
            </w:r>
          </w:p>
        </w:tc>
        <w:tc>
          <w:tcPr>
            <w:tcW w:w="2161" w:type="dxa"/>
          </w:tcPr>
          <w:p w:rsidR="003067CA" w:rsidRPr="00D435EA" w:rsidRDefault="003067CA" w:rsidP="001479B1">
            <w:pPr>
              <w:jc w:val="center"/>
              <w:rPr>
                <w:b/>
              </w:rPr>
            </w:pPr>
            <w:r w:rsidRPr="00D435EA">
              <w:rPr>
                <w:b/>
              </w:rPr>
              <w:t>OBSERVACIONES</w:t>
            </w:r>
          </w:p>
        </w:tc>
      </w:tr>
      <w:tr w:rsidR="001479B1" w:rsidTr="001479B1">
        <w:tc>
          <w:tcPr>
            <w:tcW w:w="5353" w:type="dxa"/>
          </w:tcPr>
          <w:p w:rsidR="001479B1" w:rsidRDefault="001479B1" w:rsidP="001479B1">
            <w:pPr>
              <w:rPr>
                <w:b/>
              </w:rPr>
            </w:pPr>
            <w:r>
              <w:rPr>
                <w:b/>
              </w:rPr>
              <w:t xml:space="preserve">Exterior </w:t>
            </w:r>
          </w:p>
        </w:tc>
        <w:tc>
          <w:tcPr>
            <w:tcW w:w="567" w:type="dxa"/>
          </w:tcPr>
          <w:p w:rsidR="001479B1" w:rsidRPr="00567267" w:rsidRDefault="001479B1" w:rsidP="001479B1">
            <w:pPr>
              <w:jc w:val="center"/>
            </w:pPr>
          </w:p>
        </w:tc>
        <w:tc>
          <w:tcPr>
            <w:tcW w:w="563" w:type="dxa"/>
          </w:tcPr>
          <w:p w:rsidR="001479B1" w:rsidRPr="00567267" w:rsidRDefault="001479B1" w:rsidP="001479B1">
            <w:pPr>
              <w:jc w:val="center"/>
            </w:pPr>
          </w:p>
        </w:tc>
        <w:tc>
          <w:tcPr>
            <w:tcW w:w="2161" w:type="dxa"/>
            <w:vMerge w:val="restart"/>
            <w:vAlign w:val="center"/>
          </w:tcPr>
          <w:p w:rsidR="001479B1" w:rsidRPr="00A5413D" w:rsidRDefault="00A5413D" w:rsidP="00A5413D">
            <w:pPr>
              <w:jc w:val="center"/>
              <w:rPr>
                <w:sz w:val="18"/>
                <w:szCs w:val="18"/>
              </w:rPr>
            </w:pPr>
            <w:r w:rsidRPr="00A5413D">
              <w:rPr>
                <w:sz w:val="18"/>
                <w:szCs w:val="18"/>
              </w:rPr>
              <w:t>No se permite la entrada de vehículos al centro, salvo en caso necesario. Tras esto, el vehículo tendrá que salir del recinto.</w:t>
            </w:r>
          </w:p>
        </w:tc>
      </w:tr>
      <w:tr w:rsidR="001479B1" w:rsidTr="001479B1">
        <w:tc>
          <w:tcPr>
            <w:tcW w:w="5353" w:type="dxa"/>
          </w:tcPr>
          <w:p w:rsidR="001479B1" w:rsidRPr="00F9655C" w:rsidRDefault="001479B1" w:rsidP="001479B1">
            <w:r>
              <w:t>Rotulación para personas ciegas (Braille)</w:t>
            </w:r>
          </w:p>
        </w:tc>
        <w:tc>
          <w:tcPr>
            <w:tcW w:w="567" w:type="dxa"/>
          </w:tcPr>
          <w:p w:rsidR="001479B1" w:rsidRPr="00567267" w:rsidRDefault="001479B1" w:rsidP="001479B1">
            <w:pPr>
              <w:jc w:val="center"/>
            </w:pPr>
          </w:p>
        </w:tc>
        <w:tc>
          <w:tcPr>
            <w:tcW w:w="563" w:type="dxa"/>
          </w:tcPr>
          <w:p w:rsidR="001479B1" w:rsidRPr="00567267" w:rsidRDefault="001479B1" w:rsidP="001479B1">
            <w:pPr>
              <w:jc w:val="center"/>
            </w:pPr>
            <w:r>
              <w:t>X</w:t>
            </w:r>
          </w:p>
        </w:tc>
        <w:tc>
          <w:tcPr>
            <w:tcW w:w="2161" w:type="dxa"/>
            <w:vMerge/>
          </w:tcPr>
          <w:p w:rsidR="001479B1" w:rsidRPr="00D435EA" w:rsidRDefault="001479B1" w:rsidP="001479B1">
            <w:pPr>
              <w:jc w:val="center"/>
              <w:rPr>
                <w:b/>
              </w:rPr>
            </w:pPr>
          </w:p>
        </w:tc>
      </w:tr>
      <w:tr w:rsidR="001479B1" w:rsidTr="001479B1">
        <w:tc>
          <w:tcPr>
            <w:tcW w:w="5353" w:type="dxa"/>
          </w:tcPr>
          <w:p w:rsidR="001479B1" w:rsidRDefault="001479B1" w:rsidP="001479B1">
            <w:r>
              <w:t>Espacio libre de maniobra y circulación</w:t>
            </w:r>
          </w:p>
        </w:tc>
        <w:tc>
          <w:tcPr>
            <w:tcW w:w="567" w:type="dxa"/>
          </w:tcPr>
          <w:p w:rsidR="001479B1" w:rsidRPr="00567267" w:rsidRDefault="001479B1" w:rsidP="001479B1">
            <w:pPr>
              <w:jc w:val="center"/>
            </w:pPr>
            <w:r>
              <w:t>X</w:t>
            </w:r>
          </w:p>
        </w:tc>
        <w:tc>
          <w:tcPr>
            <w:tcW w:w="563" w:type="dxa"/>
          </w:tcPr>
          <w:p w:rsidR="001479B1" w:rsidRPr="00567267" w:rsidRDefault="001479B1" w:rsidP="001479B1">
            <w:pPr>
              <w:jc w:val="center"/>
            </w:pPr>
          </w:p>
        </w:tc>
        <w:tc>
          <w:tcPr>
            <w:tcW w:w="2161" w:type="dxa"/>
            <w:vMerge/>
          </w:tcPr>
          <w:p w:rsidR="001479B1" w:rsidRPr="00D435EA" w:rsidRDefault="001479B1" w:rsidP="001479B1">
            <w:pPr>
              <w:jc w:val="center"/>
              <w:rPr>
                <w:b/>
              </w:rPr>
            </w:pPr>
          </w:p>
        </w:tc>
      </w:tr>
      <w:tr w:rsidR="001479B1" w:rsidTr="001479B1">
        <w:tc>
          <w:tcPr>
            <w:tcW w:w="5353" w:type="dxa"/>
          </w:tcPr>
          <w:p w:rsidR="001479B1" w:rsidRPr="00F9655C" w:rsidRDefault="001479B1" w:rsidP="001479B1">
            <w:r w:rsidRPr="00F9655C">
              <w:t>Estacionamiento para personas con discapacidad</w:t>
            </w:r>
          </w:p>
        </w:tc>
        <w:tc>
          <w:tcPr>
            <w:tcW w:w="567" w:type="dxa"/>
          </w:tcPr>
          <w:p w:rsidR="001479B1" w:rsidRPr="00567267" w:rsidRDefault="001479B1" w:rsidP="001479B1">
            <w:pPr>
              <w:jc w:val="center"/>
            </w:pPr>
          </w:p>
        </w:tc>
        <w:tc>
          <w:tcPr>
            <w:tcW w:w="563" w:type="dxa"/>
          </w:tcPr>
          <w:p w:rsidR="001479B1" w:rsidRPr="00567267" w:rsidRDefault="001479B1" w:rsidP="001479B1">
            <w:pPr>
              <w:jc w:val="center"/>
            </w:pPr>
            <w:r>
              <w:t>X</w:t>
            </w:r>
          </w:p>
        </w:tc>
        <w:tc>
          <w:tcPr>
            <w:tcW w:w="2161" w:type="dxa"/>
          </w:tcPr>
          <w:p w:rsidR="001479B1" w:rsidRPr="00D435EA" w:rsidRDefault="001479B1" w:rsidP="001479B1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Frente a la puerta de entrada al jardín</w:t>
            </w:r>
            <w:r>
              <w:rPr>
                <w:sz w:val="18"/>
                <w:szCs w:val="18"/>
              </w:rPr>
              <w:t xml:space="preserve"> del museo </w:t>
            </w:r>
            <w:r>
              <w:rPr>
                <w:sz w:val="18"/>
                <w:szCs w:val="18"/>
              </w:rPr>
              <w:t>existe un aparcamiento para personas con movilidad reducida.</w:t>
            </w:r>
          </w:p>
        </w:tc>
      </w:tr>
      <w:tr w:rsidR="001479B1" w:rsidTr="001479B1">
        <w:tc>
          <w:tcPr>
            <w:tcW w:w="5353" w:type="dxa"/>
          </w:tcPr>
          <w:p w:rsidR="001479B1" w:rsidRPr="00D435EA" w:rsidRDefault="001479B1" w:rsidP="001479B1">
            <w:pPr>
              <w:rPr>
                <w:b/>
              </w:rPr>
            </w:pPr>
            <w:r w:rsidRPr="00D435EA">
              <w:rPr>
                <w:b/>
              </w:rPr>
              <w:t>Entrada/Recepción</w:t>
            </w:r>
          </w:p>
        </w:tc>
        <w:tc>
          <w:tcPr>
            <w:tcW w:w="567" w:type="dxa"/>
          </w:tcPr>
          <w:p w:rsidR="001479B1" w:rsidRPr="00567267" w:rsidRDefault="001479B1" w:rsidP="001479B1">
            <w:pPr>
              <w:jc w:val="center"/>
            </w:pPr>
          </w:p>
        </w:tc>
        <w:tc>
          <w:tcPr>
            <w:tcW w:w="563" w:type="dxa"/>
          </w:tcPr>
          <w:p w:rsidR="001479B1" w:rsidRPr="00567267" w:rsidRDefault="001479B1" w:rsidP="001479B1">
            <w:pPr>
              <w:jc w:val="center"/>
            </w:pPr>
          </w:p>
        </w:tc>
        <w:tc>
          <w:tcPr>
            <w:tcW w:w="2161" w:type="dxa"/>
          </w:tcPr>
          <w:p w:rsidR="001479B1" w:rsidRDefault="001479B1" w:rsidP="001479B1"/>
        </w:tc>
      </w:tr>
      <w:tr w:rsidR="001479B1" w:rsidTr="001479B1">
        <w:tc>
          <w:tcPr>
            <w:tcW w:w="5353" w:type="dxa"/>
          </w:tcPr>
          <w:p w:rsidR="001479B1" w:rsidRDefault="001479B1" w:rsidP="001479B1">
            <w:r>
              <w:t>Adaptación para sillas de ruedas/rampa</w:t>
            </w:r>
          </w:p>
        </w:tc>
        <w:tc>
          <w:tcPr>
            <w:tcW w:w="567" w:type="dxa"/>
          </w:tcPr>
          <w:p w:rsidR="001479B1" w:rsidRPr="00567267" w:rsidRDefault="001479B1" w:rsidP="001479B1">
            <w:pPr>
              <w:jc w:val="center"/>
            </w:pPr>
            <w:r>
              <w:t>X</w:t>
            </w:r>
          </w:p>
        </w:tc>
        <w:tc>
          <w:tcPr>
            <w:tcW w:w="563" w:type="dxa"/>
          </w:tcPr>
          <w:p w:rsidR="001479B1" w:rsidRPr="00567267" w:rsidRDefault="001479B1" w:rsidP="001479B1">
            <w:pPr>
              <w:jc w:val="center"/>
            </w:pPr>
          </w:p>
        </w:tc>
        <w:tc>
          <w:tcPr>
            <w:tcW w:w="2161" w:type="dxa"/>
            <w:vAlign w:val="center"/>
          </w:tcPr>
          <w:p w:rsidR="001479B1" w:rsidRPr="004057D7" w:rsidRDefault="001479B1" w:rsidP="001479B1">
            <w:pPr>
              <w:jc w:val="center"/>
              <w:rPr>
                <w:sz w:val="18"/>
                <w:szCs w:val="18"/>
              </w:rPr>
            </w:pPr>
            <w:r w:rsidRPr="004057D7">
              <w:rPr>
                <w:sz w:val="18"/>
                <w:szCs w:val="18"/>
              </w:rPr>
              <w:t>No en todos los niveles del museo.</w:t>
            </w:r>
          </w:p>
        </w:tc>
      </w:tr>
      <w:tr w:rsidR="001479B1" w:rsidTr="001479B1">
        <w:tc>
          <w:tcPr>
            <w:tcW w:w="5353" w:type="dxa"/>
          </w:tcPr>
          <w:p w:rsidR="001479B1" w:rsidRDefault="001479B1" w:rsidP="001479B1">
            <w:r>
              <w:t>Personal capacitado en lengua de señas</w:t>
            </w:r>
          </w:p>
        </w:tc>
        <w:tc>
          <w:tcPr>
            <w:tcW w:w="567" w:type="dxa"/>
          </w:tcPr>
          <w:p w:rsidR="001479B1" w:rsidRPr="00567267" w:rsidRDefault="001479B1" w:rsidP="001479B1">
            <w:pPr>
              <w:jc w:val="center"/>
            </w:pPr>
          </w:p>
        </w:tc>
        <w:tc>
          <w:tcPr>
            <w:tcW w:w="563" w:type="dxa"/>
          </w:tcPr>
          <w:p w:rsidR="001479B1" w:rsidRPr="00567267" w:rsidRDefault="001479B1" w:rsidP="001479B1">
            <w:pPr>
              <w:jc w:val="center"/>
            </w:pPr>
            <w:r>
              <w:t>X</w:t>
            </w:r>
          </w:p>
        </w:tc>
        <w:tc>
          <w:tcPr>
            <w:tcW w:w="2161" w:type="dxa"/>
          </w:tcPr>
          <w:p w:rsidR="001479B1" w:rsidRDefault="001479B1" w:rsidP="001479B1"/>
        </w:tc>
      </w:tr>
      <w:tr w:rsidR="001479B1" w:rsidTr="001479B1">
        <w:tc>
          <w:tcPr>
            <w:tcW w:w="5353" w:type="dxa"/>
          </w:tcPr>
          <w:p w:rsidR="001479B1" w:rsidRPr="00D435EA" w:rsidRDefault="001479B1" w:rsidP="001479B1">
            <w:pPr>
              <w:rPr>
                <w:b/>
              </w:rPr>
            </w:pPr>
            <w:r>
              <w:rPr>
                <w:b/>
              </w:rPr>
              <w:t>Espacios de concentración de visitantes (salas de exposición, salones…)</w:t>
            </w:r>
          </w:p>
        </w:tc>
        <w:tc>
          <w:tcPr>
            <w:tcW w:w="567" w:type="dxa"/>
          </w:tcPr>
          <w:p w:rsidR="001479B1" w:rsidRPr="00567267" w:rsidRDefault="001479B1" w:rsidP="001479B1">
            <w:pPr>
              <w:jc w:val="center"/>
            </w:pPr>
          </w:p>
        </w:tc>
        <w:tc>
          <w:tcPr>
            <w:tcW w:w="563" w:type="dxa"/>
          </w:tcPr>
          <w:p w:rsidR="001479B1" w:rsidRPr="00567267" w:rsidRDefault="001479B1" w:rsidP="001479B1">
            <w:pPr>
              <w:jc w:val="center"/>
            </w:pPr>
          </w:p>
        </w:tc>
        <w:tc>
          <w:tcPr>
            <w:tcW w:w="2161" w:type="dxa"/>
          </w:tcPr>
          <w:p w:rsidR="001479B1" w:rsidRDefault="001479B1" w:rsidP="001479B1"/>
        </w:tc>
      </w:tr>
      <w:tr w:rsidR="001479B1" w:rsidTr="001479B1">
        <w:tc>
          <w:tcPr>
            <w:tcW w:w="5353" w:type="dxa"/>
          </w:tcPr>
          <w:p w:rsidR="001479B1" w:rsidRDefault="001479B1" w:rsidP="001479B1">
            <w:r>
              <w:t>Espacio libre de maniobra y circulación</w:t>
            </w:r>
          </w:p>
        </w:tc>
        <w:tc>
          <w:tcPr>
            <w:tcW w:w="567" w:type="dxa"/>
          </w:tcPr>
          <w:p w:rsidR="001479B1" w:rsidRPr="00567267" w:rsidRDefault="001479B1" w:rsidP="001479B1">
            <w:pPr>
              <w:jc w:val="center"/>
            </w:pPr>
            <w:r>
              <w:t>X</w:t>
            </w:r>
          </w:p>
        </w:tc>
        <w:tc>
          <w:tcPr>
            <w:tcW w:w="563" w:type="dxa"/>
          </w:tcPr>
          <w:p w:rsidR="001479B1" w:rsidRPr="00567267" w:rsidRDefault="001479B1" w:rsidP="001479B1">
            <w:pPr>
              <w:jc w:val="center"/>
            </w:pPr>
          </w:p>
        </w:tc>
        <w:tc>
          <w:tcPr>
            <w:tcW w:w="2161" w:type="dxa"/>
          </w:tcPr>
          <w:p w:rsidR="001479B1" w:rsidRDefault="001479B1" w:rsidP="001479B1"/>
        </w:tc>
      </w:tr>
      <w:tr w:rsidR="001479B1" w:rsidTr="001479B1">
        <w:tc>
          <w:tcPr>
            <w:tcW w:w="5353" w:type="dxa"/>
          </w:tcPr>
          <w:p w:rsidR="001479B1" w:rsidRDefault="001479B1" w:rsidP="001479B1">
            <w:r>
              <w:t>Rotulación para personas ciegas (Braille)</w:t>
            </w:r>
          </w:p>
        </w:tc>
        <w:tc>
          <w:tcPr>
            <w:tcW w:w="567" w:type="dxa"/>
          </w:tcPr>
          <w:p w:rsidR="001479B1" w:rsidRPr="00567267" w:rsidRDefault="001479B1" w:rsidP="001479B1">
            <w:pPr>
              <w:jc w:val="center"/>
            </w:pPr>
          </w:p>
        </w:tc>
        <w:tc>
          <w:tcPr>
            <w:tcW w:w="563" w:type="dxa"/>
          </w:tcPr>
          <w:p w:rsidR="001479B1" w:rsidRPr="00567267" w:rsidRDefault="001479B1" w:rsidP="001479B1">
            <w:pPr>
              <w:jc w:val="center"/>
            </w:pPr>
            <w:r>
              <w:t>X</w:t>
            </w:r>
          </w:p>
        </w:tc>
        <w:tc>
          <w:tcPr>
            <w:tcW w:w="2161" w:type="dxa"/>
          </w:tcPr>
          <w:p w:rsidR="001479B1" w:rsidRDefault="001479B1" w:rsidP="001479B1"/>
        </w:tc>
      </w:tr>
      <w:tr w:rsidR="001479B1" w:rsidTr="001479B1">
        <w:tc>
          <w:tcPr>
            <w:tcW w:w="5353" w:type="dxa"/>
          </w:tcPr>
          <w:p w:rsidR="001479B1" w:rsidRDefault="001479B1" w:rsidP="001479B1">
            <w:r>
              <w:t>Información gráfica (Fotografía, posters o videos)</w:t>
            </w:r>
          </w:p>
        </w:tc>
        <w:tc>
          <w:tcPr>
            <w:tcW w:w="567" w:type="dxa"/>
          </w:tcPr>
          <w:p w:rsidR="001479B1" w:rsidRPr="00567267" w:rsidRDefault="001479B1" w:rsidP="001479B1">
            <w:pPr>
              <w:jc w:val="center"/>
            </w:pPr>
            <w:r>
              <w:t>X</w:t>
            </w:r>
          </w:p>
        </w:tc>
        <w:tc>
          <w:tcPr>
            <w:tcW w:w="563" w:type="dxa"/>
          </w:tcPr>
          <w:p w:rsidR="001479B1" w:rsidRPr="00567267" w:rsidRDefault="001479B1" w:rsidP="001479B1">
            <w:pPr>
              <w:jc w:val="center"/>
            </w:pPr>
          </w:p>
        </w:tc>
        <w:tc>
          <w:tcPr>
            <w:tcW w:w="2161" w:type="dxa"/>
          </w:tcPr>
          <w:p w:rsidR="001479B1" w:rsidRDefault="001479B1" w:rsidP="001479B1"/>
        </w:tc>
      </w:tr>
      <w:tr w:rsidR="001479B1" w:rsidTr="001479B1">
        <w:tc>
          <w:tcPr>
            <w:tcW w:w="5353" w:type="dxa"/>
          </w:tcPr>
          <w:p w:rsidR="001479B1" w:rsidRDefault="001479B1" w:rsidP="001479B1">
            <w:r>
              <w:t>Maquetas táctiles (3D)</w:t>
            </w:r>
          </w:p>
        </w:tc>
        <w:tc>
          <w:tcPr>
            <w:tcW w:w="567" w:type="dxa"/>
          </w:tcPr>
          <w:p w:rsidR="001479B1" w:rsidRPr="00567267" w:rsidRDefault="001479B1" w:rsidP="001479B1">
            <w:pPr>
              <w:jc w:val="center"/>
            </w:pPr>
          </w:p>
        </w:tc>
        <w:tc>
          <w:tcPr>
            <w:tcW w:w="563" w:type="dxa"/>
          </w:tcPr>
          <w:p w:rsidR="001479B1" w:rsidRPr="00567267" w:rsidRDefault="001479B1" w:rsidP="001479B1">
            <w:pPr>
              <w:jc w:val="center"/>
            </w:pPr>
            <w:r>
              <w:t>X</w:t>
            </w:r>
          </w:p>
        </w:tc>
        <w:tc>
          <w:tcPr>
            <w:tcW w:w="2161" w:type="dxa"/>
          </w:tcPr>
          <w:p w:rsidR="001479B1" w:rsidRDefault="001479B1" w:rsidP="001479B1"/>
        </w:tc>
      </w:tr>
      <w:tr w:rsidR="001479B1" w:rsidTr="001479B1">
        <w:tc>
          <w:tcPr>
            <w:tcW w:w="5353" w:type="dxa"/>
          </w:tcPr>
          <w:p w:rsidR="001479B1" w:rsidRDefault="001479B1" w:rsidP="001479B1">
            <w:r>
              <w:t>Personal capacitado en  lengua de señas</w:t>
            </w:r>
          </w:p>
        </w:tc>
        <w:tc>
          <w:tcPr>
            <w:tcW w:w="567" w:type="dxa"/>
          </w:tcPr>
          <w:p w:rsidR="001479B1" w:rsidRPr="00567267" w:rsidRDefault="001479B1" w:rsidP="001479B1">
            <w:pPr>
              <w:jc w:val="center"/>
            </w:pPr>
          </w:p>
        </w:tc>
        <w:tc>
          <w:tcPr>
            <w:tcW w:w="563" w:type="dxa"/>
          </w:tcPr>
          <w:p w:rsidR="001479B1" w:rsidRPr="00567267" w:rsidRDefault="001479B1" w:rsidP="001479B1">
            <w:pPr>
              <w:jc w:val="center"/>
            </w:pPr>
            <w:r>
              <w:t>X</w:t>
            </w:r>
          </w:p>
        </w:tc>
        <w:tc>
          <w:tcPr>
            <w:tcW w:w="2161" w:type="dxa"/>
          </w:tcPr>
          <w:p w:rsidR="001479B1" w:rsidRDefault="001479B1" w:rsidP="001479B1"/>
        </w:tc>
      </w:tr>
      <w:tr w:rsidR="001479B1" w:rsidTr="001479B1">
        <w:tc>
          <w:tcPr>
            <w:tcW w:w="5353" w:type="dxa"/>
          </w:tcPr>
          <w:p w:rsidR="001479B1" w:rsidRPr="00D435EA" w:rsidRDefault="001479B1" w:rsidP="001479B1">
            <w:pPr>
              <w:rPr>
                <w:b/>
              </w:rPr>
            </w:pPr>
            <w:r w:rsidRPr="00D435EA">
              <w:rPr>
                <w:b/>
              </w:rPr>
              <w:t>Baños</w:t>
            </w:r>
          </w:p>
        </w:tc>
        <w:tc>
          <w:tcPr>
            <w:tcW w:w="567" w:type="dxa"/>
          </w:tcPr>
          <w:p w:rsidR="001479B1" w:rsidRPr="00567267" w:rsidRDefault="001479B1" w:rsidP="001479B1">
            <w:pPr>
              <w:jc w:val="center"/>
            </w:pPr>
          </w:p>
        </w:tc>
        <w:tc>
          <w:tcPr>
            <w:tcW w:w="563" w:type="dxa"/>
          </w:tcPr>
          <w:p w:rsidR="001479B1" w:rsidRPr="00567267" w:rsidRDefault="001479B1" w:rsidP="001479B1">
            <w:pPr>
              <w:jc w:val="center"/>
            </w:pPr>
          </w:p>
        </w:tc>
        <w:tc>
          <w:tcPr>
            <w:tcW w:w="2161" w:type="dxa"/>
          </w:tcPr>
          <w:p w:rsidR="001479B1" w:rsidRDefault="001479B1" w:rsidP="001479B1"/>
        </w:tc>
      </w:tr>
      <w:tr w:rsidR="001479B1" w:rsidTr="001479B1">
        <w:tc>
          <w:tcPr>
            <w:tcW w:w="5353" w:type="dxa"/>
          </w:tcPr>
          <w:p w:rsidR="001479B1" w:rsidRDefault="001479B1" w:rsidP="001479B1">
            <w:r>
              <w:t>Espacio de maniobra (circunferencia libre 1’50)</w:t>
            </w:r>
          </w:p>
        </w:tc>
        <w:tc>
          <w:tcPr>
            <w:tcW w:w="567" w:type="dxa"/>
          </w:tcPr>
          <w:p w:rsidR="001479B1" w:rsidRPr="00567267" w:rsidRDefault="001479B1" w:rsidP="001479B1">
            <w:pPr>
              <w:jc w:val="center"/>
            </w:pPr>
            <w:r>
              <w:t>X</w:t>
            </w:r>
          </w:p>
        </w:tc>
        <w:tc>
          <w:tcPr>
            <w:tcW w:w="563" w:type="dxa"/>
          </w:tcPr>
          <w:p w:rsidR="001479B1" w:rsidRPr="00567267" w:rsidRDefault="001479B1" w:rsidP="001479B1">
            <w:pPr>
              <w:jc w:val="center"/>
            </w:pPr>
          </w:p>
        </w:tc>
        <w:tc>
          <w:tcPr>
            <w:tcW w:w="2161" w:type="dxa"/>
            <w:vMerge w:val="restart"/>
            <w:vAlign w:val="center"/>
          </w:tcPr>
          <w:p w:rsidR="001479B1" w:rsidRDefault="001479B1" w:rsidP="00070314">
            <w:pPr>
              <w:jc w:val="center"/>
            </w:pPr>
            <w:r>
              <w:t>El aseo tiene características que facilita</w:t>
            </w:r>
            <w:r w:rsidR="00070314">
              <w:t>n</w:t>
            </w:r>
            <w:r>
              <w:t xml:space="preserve"> la accesibilidad pero no tiene rampa</w:t>
            </w:r>
            <w:r w:rsidR="00070314">
              <w:t xml:space="preserve"> de acceso</w:t>
            </w:r>
            <w:r>
              <w:t>.</w:t>
            </w:r>
          </w:p>
        </w:tc>
      </w:tr>
      <w:tr w:rsidR="001479B1" w:rsidTr="001479B1">
        <w:tc>
          <w:tcPr>
            <w:tcW w:w="5353" w:type="dxa"/>
          </w:tcPr>
          <w:p w:rsidR="001479B1" w:rsidRDefault="001479B1" w:rsidP="001479B1">
            <w:r>
              <w:t>Barras de apoyo</w:t>
            </w:r>
          </w:p>
        </w:tc>
        <w:tc>
          <w:tcPr>
            <w:tcW w:w="567" w:type="dxa"/>
          </w:tcPr>
          <w:p w:rsidR="001479B1" w:rsidRPr="00567267" w:rsidRDefault="001479B1" w:rsidP="001479B1">
            <w:pPr>
              <w:jc w:val="center"/>
            </w:pPr>
            <w:r>
              <w:t>X</w:t>
            </w:r>
          </w:p>
        </w:tc>
        <w:tc>
          <w:tcPr>
            <w:tcW w:w="563" w:type="dxa"/>
          </w:tcPr>
          <w:p w:rsidR="001479B1" w:rsidRPr="00567267" w:rsidRDefault="001479B1" w:rsidP="001479B1">
            <w:pPr>
              <w:jc w:val="center"/>
            </w:pPr>
          </w:p>
        </w:tc>
        <w:tc>
          <w:tcPr>
            <w:tcW w:w="2161" w:type="dxa"/>
            <w:vMerge/>
          </w:tcPr>
          <w:p w:rsidR="001479B1" w:rsidRDefault="001479B1" w:rsidP="001479B1"/>
        </w:tc>
      </w:tr>
      <w:tr w:rsidR="001479B1" w:rsidTr="001479B1">
        <w:tc>
          <w:tcPr>
            <w:tcW w:w="5353" w:type="dxa"/>
          </w:tcPr>
          <w:p w:rsidR="001479B1" w:rsidRDefault="001479B1" w:rsidP="001479B1">
            <w:r>
              <w:t>Sistema de asistencia (Botón o cordón para hablar)</w:t>
            </w:r>
          </w:p>
        </w:tc>
        <w:tc>
          <w:tcPr>
            <w:tcW w:w="567" w:type="dxa"/>
          </w:tcPr>
          <w:p w:rsidR="001479B1" w:rsidRPr="00567267" w:rsidRDefault="001479B1" w:rsidP="001479B1">
            <w:pPr>
              <w:jc w:val="center"/>
            </w:pPr>
          </w:p>
        </w:tc>
        <w:tc>
          <w:tcPr>
            <w:tcW w:w="563" w:type="dxa"/>
          </w:tcPr>
          <w:p w:rsidR="001479B1" w:rsidRPr="00567267" w:rsidRDefault="001479B1" w:rsidP="001479B1">
            <w:pPr>
              <w:jc w:val="center"/>
            </w:pPr>
            <w:r>
              <w:t>X</w:t>
            </w:r>
          </w:p>
        </w:tc>
        <w:tc>
          <w:tcPr>
            <w:tcW w:w="2161" w:type="dxa"/>
            <w:vMerge/>
          </w:tcPr>
          <w:p w:rsidR="001479B1" w:rsidRDefault="001479B1" w:rsidP="001479B1"/>
        </w:tc>
      </w:tr>
      <w:tr w:rsidR="001479B1" w:rsidTr="001479B1">
        <w:tc>
          <w:tcPr>
            <w:tcW w:w="5353" w:type="dxa"/>
          </w:tcPr>
          <w:p w:rsidR="001479B1" w:rsidRDefault="001479B1" w:rsidP="001479B1">
            <w:r>
              <w:t>Altura del espejo adaptada</w:t>
            </w:r>
          </w:p>
        </w:tc>
        <w:tc>
          <w:tcPr>
            <w:tcW w:w="567" w:type="dxa"/>
          </w:tcPr>
          <w:p w:rsidR="001479B1" w:rsidRPr="00567267" w:rsidRDefault="001479B1" w:rsidP="001479B1">
            <w:pPr>
              <w:jc w:val="center"/>
            </w:pPr>
          </w:p>
        </w:tc>
        <w:tc>
          <w:tcPr>
            <w:tcW w:w="563" w:type="dxa"/>
          </w:tcPr>
          <w:p w:rsidR="001479B1" w:rsidRPr="00567267" w:rsidRDefault="001479B1" w:rsidP="001479B1">
            <w:pPr>
              <w:jc w:val="center"/>
            </w:pPr>
            <w:r>
              <w:t>X</w:t>
            </w:r>
          </w:p>
        </w:tc>
        <w:tc>
          <w:tcPr>
            <w:tcW w:w="2161" w:type="dxa"/>
            <w:vMerge/>
          </w:tcPr>
          <w:p w:rsidR="001479B1" w:rsidRDefault="001479B1" w:rsidP="001479B1"/>
        </w:tc>
      </w:tr>
      <w:tr w:rsidR="001479B1" w:rsidTr="001479B1">
        <w:tc>
          <w:tcPr>
            <w:tcW w:w="5353" w:type="dxa"/>
          </w:tcPr>
          <w:p w:rsidR="001479B1" w:rsidRDefault="001479B1" w:rsidP="001479B1">
            <w:r>
              <w:t>Grifería de pulsación, palanca…</w:t>
            </w:r>
          </w:p>
        </w:tc>
        <w:tc>
          <w:tcPr>
            <w:tcW w:w="567" w:type="dxa"/>
          </w:tcPr>
          <w:p w:rsidR="001479B1" w:rsidRPr="00567267" w:rsidRDefault="001479B1" w:rsidP="001479B1">
            <w:pPr>
              <w:jc w:val="center"/>
            </w:pPr>
          </w:p>
        </w:tc>
        <w:tc>
          <w:tcPr>
            <w:tcW w:w="563" w:type="dxa"/>
          </w:tcPr>
          <w:p w:rsidR="001479B1" w:rsidRPr="00567267" w:rsidRDefault="001479B1" w:rsidP="001479B1">
            <w:pPr>
              <w:jc w:val="center"/>
            </w:pPr>
            <w:r>
              <w:t>X</w:t>
            </w:r>
          </w:p>
        </w:tc>
        <w:tc>
          <w:tcPr>
            <w:tcW w:w="2161" w:type="dxa"/>
            <w:vMerge/>
          </w:tcPr>
          <w:p w:rsidR="001479B1" w:rsidRDefault="001479B1" w:rsidP="001479B1"/>
        </w:tc>
      </w:tr>
      <w:tr w:rsidR="001479B1" w:rsidTr="001479B1">
        <w:tc>
          <w:tcPr>
            <w:tcW w:w="5353" w:type="dxa"/>
          </w:tcPr>
          <w:p w:rsidR="001479B1" w:rsidRDefault="001479B1" w:rsidP="001479B1">
            <w:r>
              <w:t>Lavabo sin pedestal</w:t>
            </w:r>
          </w:p>
        </w:tc>
        <w:tc>
          <w:tcPr>
            <w:tcW w:w="567" w:type="dxa"/>
          </w:tcPr>
          <w:p w:rsidR="001479B1" w:rsidRPr="00567267" w:rsidRDefault="001479B1" w:rsidP="001479B1">
            <w:pPr>
              <w:jc w:val="center"/>
            </w:pPr>
            <w:r>
              <w:t>X</w:t>
            </w:r>
          </w:p>
        </w:tc>
        <w:tc>
          <w:tcPr>
            <w:tcW w:w="563" w:type="dxa"/>
          </w:tcPr>
          <w:p w:rsidR="001479B1" w:rsidRPr="00567267" w:rsidRDefault="001479B1" w:rsidP="001479B1">
            <w:pPr>
              <w:jc w:val="center"/>
            </w:pPr>
          </w:p>
        </w:tc>
        <w:tc>
          <w:tcPr>
            <w:tcW w:w="2161" w:type="dxa"/>
            <w:vMerge/>
          </w:tcPr>
          <w:p w:rsidR="001479B1" w:rsidRDefault="001479B1" w:rsidP="001479B1"/>
        </w:tc>
      </w:tr>
      <w:tr w:rsidR="001479B1" w:rsidTr="001479B1">
        <w:tc>
          <w:tcPr>
            <w:tcW w:w="5353" w:type="dxa"/>
          </w:tcPr>
          <w:p w:rsidR="001479B1" w:rsidRDefault="001479B1" w:rsidP="001479B1">
            <w:r>
              <w:t>Acceso a la limpieza y aseo (Dispensador de gel, papel higiénico…)</w:t>
            </w:r>
          </w:p>
        </w:tc>
        <w:tc>
          <w:tcPr>
            <w:tcW w:w="567" w:type="dxa"/>
          </w:tcPr>
          <w:p w:rsidR="001479B1" w:rsidRPr="00567267" w:rsidRDefault="001479B1" w:rsidP="001479B1">
            <w:pPr>
              <w:jc w:val="center"/>
            </w:pPr>
            <w:r>
              <w:t>X</w:t>
            </w:r>
          </w:p>
        </w:tc>
        <w:tc>
          <w:tcPr>
            <w:tcW w:w="563" w:type="dxa"/>
          </w:tcPr>
          <w:p w:rsidR="001479B1" w:rsidRPr="00567267" w:rsidRDefault="001479B1" w:rsidP="001479B1">
            <w:pPr>
              <w:jc w:val="center"/>
            </w:pPr>
          </w:p>
        </w:tc>
        <w:tc>
          <w:tcPr>
            <w:tcW w:w="2161" w:type="dxa"/>
            <w:vMerge/>
          </w:tcPr>
          <w:p w:rsidR="001479B1" w:rsidRDefault="001479B1" w:rsidP="001479B1"/>
        </w:tc>
      </w:tr>
      <w:tr w:rsidR="001479B1" w:rsidTr="001479B1">
        <w:tc>
          <w:tcPr>
            <w:tcW w:w="5353" w:type="dxa"/>
          </w:tcPr>
          <w:p w:rsidR="001479B1" w:rsidRDefault="001479B1" w:rsidP="001479B1">
            <w:r>
              <w:t>Rotulación para personas ciegas (Braille)</w:t>
            </w:r>
          </w:p>
        </w:tc>
        <w:tc>
          <w:tcPr>
            <w:tcW w:w="567" w:type="dxa"/>
          </w:tcPr>
          <w:p w:rsidR="001479B1" w:rsidRPr="00567267" w:rsidRDefault="001479B1" w:rsidP="001479B1">
            <w:pPr>
              <w:jc w:val="center"/>
            </w:pPr>
          </w:p>
        </w:tc>
        <w:tc>
          <w:tcPr>
            <w:tcW w:w="563" w:type="dxa"/>
          </w:tcPr>
          <w:p w:rsidR="001479B1" w:rsidRPr="00567267" w:rsidRDefault="001479B1" w:rsidP="001479B1">
            <w:pPr>
              <w:jc w:val="center"/>
            </w:pPr>
            <w:r>
              <w:t>X</w:t>
            </w:r>
          </w:p>
        </w:tc>
        <w:tc>
          <w:tcPr>
            <w:tcW w:w="2161" w:type="dxa"/>
          </w:tcPr>
          <w:p w:rsidR="001479B1" w:rsidRDefault="001479B1" w:rsidP="001479B1"/>
        </w:tc>
      </w:tr>
      <w:tr w:rsidR="001479B1" w:rsidTr="001479B1">
        <w:tc>
          <w:tcPr>
            <w:tcW w:w="5353" w:type="dxa"/>
          </w:tcPr>
          <w:p w:rsidR="001479B1" w:rsidRPr="008B23B2" w:rsidRDefault="001479B1" w:rsidP="001479B1">
            <w:pPr>
              <w:rPr>
                <w:b/>
              </w:rPr>
            </w:pPr>
            <w:r w:rsidRPr="008B23B2">
              <w:rPr>
                <w:b/>
              </w:rPr>
              <w:t>Espacios de circulación (Pasillos, escaleras, pendientes…)</w:t>
            </w:r>
          </w:p>
        </w:tc>
        <w:tc>
          <w:tcPr>
            <w:tcW w:w="567" w:type="dxa"/>
          </w:tcPr>
          <w:p w:rsidR="001479B1" w:rsidRPr="00567267" w:rsidRDefault="001479B1" w:rsidP="001479B1">
            <w:pPr>
              <w:jc w:val="center"/>
            </w:pPr>
          </w:p>
        </w:tc>
        <w:tc>
          <w:tcPr>
            <w:tcW w:w="563" w:type="dxa"/>
          </w:tcPr>
          <w:p w:rsidR="001479B1" w:rsidRPr="00567267" w:rsidRDefault="001479B1" w:rsidP="001479B1">
            <w:pPr>
              <w:jc w:val="center"/>
            </w:pPr>
          </w:p>
        </w:tc>
        <w:tc>
          <w:tcPr>
            <w:tcW w:w="2161" w:type="dxa"/>
          </w:tcPr>
          <w:p w:rsidR="001479B1" w:rsidRDefault="001479B1" w:rsidP="001479B1"/>
        </w:tc>
      </w:tr>
      <w:tr w:rsidR="001479B1" w:rsidTr="001479B1">
        <w:tc>
          <w:tcPr>
            <w:tcW w:w="5353" w:type="dxa"/>
          </w:tcPr>
          <w:p w:rsidR="001479B1" w:rsidRDefault="001479B1" w:rsidP="001479B1">
            <w:r>
              <w:t>Rotulación para personas ciegas (Braille)</w:t>
            </w:r>
          </w:p>
        </w:tc>
        <w:tc>
          <w:tcPr>
            <w:tcW w:w="567" w:type="dxa"/>
          </w:tcPr>
          <w:p w:rsidR="001479B1" w:rsidRPr="00567267" w:rsidRDefault="001479B1" w:rsidP="001479B1">
            <w:pPr>
              <w:jc w:val="center"/>
            </w:pPr>
          </w:p>
        </w:tc>
        <w:tc>
          <w:tcPr>
            <w:tcW w:w="563" w:type="dxa"/>
          </w:tcPr>
          <w:p w:rsidR="001479B1" w:rsidRPr="00567267" w:rsidRDefault="001479B1" w:rsidP="001479B1">
            <w:pPr>
              <w:jc w:val="center"/>
            </w:pPr>
            <w:r>
              <w:t>X</w:t>
            </w:r>
          </w:p>
        </w:tc>
        <w:tc>
          <w:tcPr>
            <w:tcW w:w="2161" w:type="dxa"/>
          </w:tcPr>
          <w:p w:rsidR="001479B1" w:rsidRDefault="001479B1" w:rsidP="001479B1"/>
        </w:tc>
      </w:tr>
      <w:tr w:rsidR="001479B1" w:rsidTr="001479B1">
        <w:tc>
          <w:tcPr>
            <w:tcW w:w="5353" w:type="dxa"/>
          </w:tcPr>
          <w:p w:rsidR="001479B1" w:rsidRDefault="001479B1" w:rsidP="001479B1">
            <w:r>
              <w:t>Espacio libre de maniobra y circulación</w:t>
            </w:r>
          </w:p>
        </w:tc>
        <w:tc>
          <w:tcPr>
            <w:tcW w:w="567" w:type="dxa"/>
          </w:tcPr>
          <w:p w:rsidR="001479B1" w:rsidRPr="00567267" w:rsidRDefault="001479B1" w:rsidP="001479B1">
            <w:pPr>
              <w:jc w:val="center"/>
            </w:pPr>
            <w:r>
              <w:t>X</w:t>
            </w:r>
          </w:p>
        </w:tc>
        <w:tc>
          <w:tcPr>
            <w:tcW w:w="563" w:type="dxa"/>
          </w:tcPr>
          <w:p w:rsidR="001479B1" w:rsidRPr="00567267" w:rsidRDefault="001479B1" w:rsidP="001479B1">
            <w:pPr>
              <w:jc w:val="center"/>
            </w:pPr>
          </w:p>
        </w:tc>
        <w:tc>
          <w:tcPr>
            <w:tcW w:w="2161" w:type="dxa"/>
          </w:tcPr>
          <w:p w:rsidR="001479B1" w:rsidRDefault="001479B1" w:rsidP="001479B1"/>
        </w:tc>
      </w:tr>
      <w:tr w:rsidR="001479B1" w:rsidTr="00A16B13">
        <w:tc>
          <w:tcPr>
            <w:tcW w:w="5353" w:type="dxa"/>
          </w:tcPr>
          <w:p w:rsidR="001479B1" w:rsidRDefault="001479B1" w:rsidP="001479B1">
            <w:r>
              <w:t>Ascensor</w:t>
            </w:r>
          </w:p>
        </w:tc>
        <w:tc>
          <w:tcPr>
            <w:tcW w:w="567" w:type="dxa"/>
          </w:tcPr>
          <w:p w:rsidR="001479B1" w:rsidRPr="00567267" w:rsidRDefault="001479B1" w:rsidP="001479B1">
            <w:pPr>
              <w:jc w:val="center"/>
            </w:pPr>
          </w:p>
        </w:tc>
        <w:tc>
          <w:tcPr>
            <w:tcW w:w="563" w:type="dxa"/>
          </w:tcPr>
          <w:p w:rsidR="001479B1" w:rsidRPr="00567267" w:rsidRDefault="00FC2D43" w:rsidP="001479B1">
            <w:pPr>
              <w:jc w:val="center"/>
            </w:pPr>
            <w:r>
              <w:t>X</w:t>
            </w:r>
          </w:p>
        </w:tc>
        <w:tc>
          <w:tcPr>
            <w:tcW w:w="2161" w:type="dxa"/>
            <w:vAlign w:val="center"/>
          </w:tcPr>
          <w:p w:rsidR="001479B1" w:rsidRDefault="00FC2D43" w:rsidP="00A16B13">
            <w:pPr>
              <w:jc w:val="center"/>
            </w:pPr>
            <w:r>
              <w:t xml:space="preserve">Dispone de </w:t>
            </w:r>
            <w:proofErr w:type="spellStart"/>
            <w:r w:rsidR="00A16B13">
              <w:t>salvaescaleras</w:t>
            </w:r>
            <w:proofErr w:type="spellEnd"/>
            <w:r>
              <w:t xml:space="preserve"> en una planta.</w:t>
            </w:r>
          </w:p>
        </w:tc>
      </w:tr>
      <w:tr w:rsidR="001479B1" w:rsidTr="001479B1">
        <w:tc>
          <w:tcPr>
            <w:tcW w:w="5353" w:type="dxa"/>
          </w:tcPr>
          <w:p w:rsidR="001479B1" w:rsidRDefault="001479B1" w:rsidP="001479B1">
            <w:r>
              <w:t>Rampa</w:t>
            </w:r>
          </w:p>
        </w:tc>
        <w:tc>
          <w:tcPr>
            <w:tcW w:w="567" w:type="dxa"/>
          </w:tcPr>
          <w:p w:rsidR="001479B1" w:rsidRPr="00567267" w:rsidRDefault="001479B1" w:rsidP="001479B1">
            <w:pPr>
              <w:jc w:val="center"/>
            </w:pPr>
          </w:p>
        </w:tc>
        <w:tc>
          <w:tcPr>
            <w:tcW w:w="563" w:type="dxa"/>
          </w:tcPr>
          <w:p w:rsidR="001479B1" w:rsidRPr="00567267" w:rsidRDefault="001479B1" w:rsidP="001479B1">
            <w:pPr>
              <w:jc w:val="center"/>
            </w:pPr>
            <w:r>
              <w:t>X</w:t>
            </w:r>
          </w:p>
        </w:tc>
        <w:tc>
          <w:tcPr>
            <w:tcW w:w="2161" w:type="dxa"/>
          </w:tcPr>
          <w:p w:rsidR="001479B1" w:rsidRDefault="001479B1" w:rsidP="001479B1"/>
        </w:tc>
      </w:tr>
    </w:tbl>
    <w:p w:rsidR="00A96A5D" w:rsidRDefault="00964952" w:rsidP="003067CA">
      <w:pPr>
        <w:jc w:val="center"/>
        <w:rPr>
          <w:b/>
        </w:rPr>
      </w:pPr>
      <w:r>
        <w:rPr>
          <w:b/>
        </w:rPr>
        <w:t>FICHA DE ACCESIBILIDAD MUSEO ARQUEOLÓGICO LOS BAÑOS</w:t>
      </w:r>
    </w:p>
    <w:sectPr w:rsidR="00A96A5D" w:rsidSect="003067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69F" w:rsidRDefault="00DF269F" w:rsidP="003067CA">
      <w:pPr>
        <w:spacing w:after="0" w:line="240" w:lineRule="auto"/>
      </w:pPr>
      <w:r>
        <w:separator/>
      </w:r>
    </w:p>
  </w:endnote>
  <w:endnote w:type="continuationSeparator" w:id="0">
    <w:p w:rsidR="00DF269F" w:rsidRDefault="00DF269F" w:rsidP="0030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B1" w:rsidRDefault="001D3DB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B1" w:rsidRDefault="001D3DB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B1" w:rsidRDefault="001D3D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69F" w:rsidRDefault="00DF269F" w:rsidP="003067CA">
      <w:pPr>
        <w:spacing w:after="0" w:line="240" w:lineRule="auto"/>
      </w:pPr>
      <w:r>
        <w:separator/>
      </w:r>
    </w:p>
  </w:footnote>
  <w:footnote w:type="continuationSeparator" w:id="0">
    <w:p w:rsidR="00DF269F" w:rsidRDefault="00DF269F" w:rsidP="00306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B1" w:rsidRDefault="001D3DB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9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26"/>
      <w:gridCol w:w="6969"/>
      <w:gridCol w:w="2696"/>
    </w:tblGrid>
    <w:tr w:rsidR="003067CA" w:rsidTr="003067CA">
      <w:trPr>
        <w:cantSplit/>
        <w:trHeight w:val="197"/>
      </w:trPr>
      <w:tc>
        <w:tcPr>
          <w:tcW w:w="1326" w:type="dxa"/>
          <w:vMerge w:val="restart"/>
          <w:vAlign w:val="center"/>
        </w:tcPr>
        <w:p w:rsidR="003067CA" w:rsidRDefault="003067CA" w:rsidP="008C50C0">
          <w:pPr>
            <w:pStyle w:val="Encabezado"/>
            <w:jc w:val="center"/>
          </w:pPr>
          <w:bookmarkStart w:id="0" w:name="_Hlk41205822"/>
          <w:r w:rsidRPr="00827187">
            <w:rPr>
              <w:noProof/>
              <w:lang w:eastAsia="es-ES"/>
            </w:rPr>
            <w:drawing>
              <wp:inline distT="0" distB="0" distL="0" distR="0" wp14:anchorId="401574A3" wp14:editId="1228643D">
                <wp:extent cx="495300" cy="49530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69" cy="495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9" w:type="dxa"/>
          <w:vMerge w:val="restart"/>
          <w:vAlign w:val="center"/>
        </w:tcPr>
        <w:p w:rsidR="003067CA" w:rsidRPr="003067CA" w:rsidRDefault="003067CA" w:rsidP="003067CA">
          <w:pPr>
            <w:pStyle w:val="Encabezado"/>
            <w:ind w:left="70"/>
            <w:jc w:val="center"/>
            <w:rPr>
              <w:rFonts w:ascii="Corbel" w:hAnsi="Corbel"/>
              <w:b/>
              <w:bCs/>
              <w:sz w:val="36"/>
              <w:szCs w:val="18"/>
            </w:rPr>
          </w:pPr>
          <w:r w:rsidRPr="003067CA">
            <w:rPr>
              <w:rFonts w:ascii="Corbel" w:hAnsi="Corbel"/>
              <w:b/>
              <w:bCs/>
              <w:sz w:val="28"/>
              <w:szCs w:val="14"/>
            </w:rPr>
            <w:t>FICHA DE ACCESIBILIDAD DEL CENTRO DE VISITANTES DE CONTRAPARADA</w:t>
          </w:r>
        </w:p>
      </w:tc>
      <w:tc>
        <w:tcPr>
          <w:tcW w:w="2696" w:type="dxa"/>
          <w:vAlign w:val="center"/>
        </w:tcPr>
        <w:p w:rsidR="003067CA" w:rsidRPr="003067CA" w:rsidRDefault="003067CA" w:rsidP="008C50C0">
          <w:pPr>
            <w:pStyle w:val="Encabezado"/>
            <w:rPr>
              <w:rFonts w:ascii="Corbel" w:hAnsi="Corbel"/>
              <w:sz w:val="20"/>
              <w:szCs w:val="20"/>
            </w:rPr>
          </w:pPr>
        </w:p>
      </w:tc>
    </w:tr>
    <w:tr w:rsidR="003067CA" w:rsidTr="003067CA">
      <w:trPr>
        <w:cantSplit/>
        <w:trHeight w:val="237"/>
      </w:trPr>
      <w:tc>
        <w:tcPr>
          <w:tcW w:w="1326" w:type="dxa"/>
          <w:vMerge/>
        </w:tcPr>
        <w:p w:rsidR="003067CA" w:rsidRDefault="003067CA" w:rsidP="008C50C0">
          <w:pPr>
            <w:pStyle w:val="Encabezado"/>
            <w:rPr>
              <w:noProof/>
            </w:rPr>
          </w:pPr>
        </w:p>
      </w:tc>
      <w:tc>
        <w:tcPr>
          <w:tcW w:w="6969" w:type="dxa"/>
          <w:vMerge/>
          <w:vAlign w:val="center"/>
        </w:tcPr>
        <w:p w:rsidR="003067CA" w:rsidRPr="003067CA" w:rsidRDefault="003067CA" w:rsidP="008C50C0">
          <w:pPr>
            <w:pStyle w:val="Encabezado"/>
            <w:ind w:left="70"/>
            <w:jc w:val="center"/>
            <w:rPr>
              <w:rFonts w:ascii="Corbel" w:hAnsi="Corbel"/>
              <w:b/>
              <w:bCs/>
              <w:sz w:val="44"/>
            </w:rPr>
          </w:pPr>
        </w:p>
      </w:tc>
      <w:tc>
        <w:tcPr>
          <w:tcW w:w="2696" w:type="dxa"/>
          <w:vAlign w:val="center"/>
        </w:tcPr>
        <w:p w:rsidR="003067CA" w:rsidRPr="003067CA" w:rsidRDefault="003067CA" w:rsidP="001D3DB1">
          <w:pPr>
            <w:pStyle w:val="Encabezado"/>
            <w:rPr>
              <w:rFonts w:ascii="Corbel" w:hAnsi="Corbel"/>
              <w:sz w:val="20"/>
              <w:szCs w:val="20"/>
            </w:rPr>
          </w:pPr>
          <w:proofErr w:type="spellStart"/>
          <w:r w:rsidRPr="003067CA">
            <w:rPr>
              <w:rFonts w:ascii="Corbel" w:hAnsi="Corbel"/>
              <w:sz w:val="20"/>
              <w:szCs w:val="20"/>
            </w:rPr>
            <w:t>Cód</w:t>
          </w:r>
          <w:proofErr w:type="spellEnd"/>
          <w:r w:rsidRPr="003067CA">
            <w:rPr>
              <w:rFonts w:ascii="Corbel" w:hAnsi="Corbel"/>
              <w:sz w:val="20"/>
              <w:szCs w:val="20"/>
            </w:rPr>
            <w:t xml:space="preserve">: </w:t>
          </w:r>
          <w:proofErr w:type="spellStart"/>
          <w:r w:rsidR="001D3DB1">
            <w:rPr>
              <w:rFonts w:ascii="Corbel" w:hAnsi="Corbel"/>
              <w:b/>
              <w:sz w:val="20"/>
              <w:szCs w:val="20"/>
            </w:rPr>
            <w:t>DOC_Ficha_accesibilidad</w:t>
          </w:r>
          <w:bookmarkStart w:id="1" w:name="_GoBack"/>
          <w:bookmarkEnd w:id="1"/>
          <w:proofErr w:type="spellEnd"/>
        </w:p>
      </w:tc>
    </w:tr>
    <w:tr w:rsidR="003067CA" w:rsidTr="003067CA">
      <w:trPr>
        <w:cantSplit/>
        <w:trHeight w:val="351"/>
      </w:trPr>
      <w:tc>
        <w:tcPr>
          <w:tcW w:w="1326" w:type="dxa"/>
          <w:vMerge/>
        </w:tcPr>
        <w:p w:rsidR="003067CA" w:rsidRDefault="003067CA" w:rsidP="008C50C0">
          <w:pPr>
            <w:pStyle w:val="Encabezado"/>
          </w:pPr>
        </w:p>
      </w:tc>
      <w:tc>
        <w:tcPr>
          <w:tcW w:w="6969" w:type="dxa"/>
          <w:vAlign w:val="center"/>
        </w:tcPr>
        <w:p w:rsidR="003067CA" w:rsidRPr="003067CA" w:rsidRDefault="003067CA" w:rsidP="00CD61DE">
          <w:pPr>
            <w:pStyle w:val="Encabezado"/>
            <w:ind w:left="70"/>
            <w:jc w:val="center"/>
            <w:rPr>
              <w:rFonts w:ascii="Corbel" w:hAnsi="Corbel"/>
              <w:b/>
              <w:szCs w:val="24"/>
            </w:rPr>
          </w:pPr>
          <w:r w:rsidRPr="003067CA">
            <w:rPr>
              <w:rFonts w:ascii="Corbel" w:hAnsi="Corbel"/>
              <w:b/>
              <w:bCs/>
              <w:szCs w:val="24"/>
            </w:rPr>
            <w:t xml:space="preserve">ESTABLECIMIENTO: </w:t>
          </w:r>
          <w:r w:rsidR="00CD61DE">
            <w:rPr>
              <w:rFonts w:ascii="Corbel" w:hAnsi="Corbel"/>
              <w:b/>
              <w:bCs/>
              <w:szCs w:val="24"/>
            </w:rPr>
            <w:t>Museo</w:t>
          </w:r>
          <w:r w:rsidR="00964952">
            <w:rPr>
              <w:rFonts w:ascii="Corbel" w:hAnsi="Corbel"/>
              <w:b/>
              <w:bCs/>
              <w:szCs w:val="24"/>
            </w:rPr>
            <w:t xml:space="preserve"> Arqueológico Los Baños</w:t>
          </w:r>
        </w:p>
      </w:tc>
      <w:tc>
        <w:tcPr>
          <w:tcW w:w="2696" w:type="dxa"/>
          <w:vAlign w:val="center"/>
        </w:tcPr>
        <w:p w:rsidR="003067CA" w:rsidRPr="003067CA" w:rsidRDefault="003067CA" w:rsidP="008C50C0">
          <w:pPr>
            <w:pStyle w:val="Encabezado"/>
            <w:rPr>
              <w:rFonts w:ascii="Corbel" w:hAnsi="Corbel"/>
              <w:b/>
            </w:rPr>
          </w:pPr>
        </w:p>
      </w:tc>
    </w:tr>
    <w:bookmarkEnd w:id="0"/>
  </w:tbl>
  <w:p w:rsidR="003067CA" w:rsidRDefault="003067C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B1" w:rsidRDefault="001D3D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F8"/>
    <w:rsid w:val="00047C76"/>
    <w:rsid w:val="00070314"/>
    <w:rsid w:val="001479B1"/>
    <w:rsid w:val="001C1BEA"/>
    <w:rsid w:val="001D01CC"/>
    <w:rsid w:val="001D3DB1"/>
    <w:rsid w:val="0022361E"/>
    <w:rsid w:val="003067CA"/>
    <w:rsid w:val="003818F8"/>
    <w:rsid w:val="004057D7"/>
    <w:rsid w:val="00414A8C"/>
    <w:rsid w:val="00567267"/>
    <w:rsid w:val="00662291"/>
    <w:rsid w:val="00671880"/>
    <w:rsid w:val="00854B73"/>
    <w:rsid w:val="0086621A"/>
    <w:rsid w:val="0087219C"/>
    <w:rsid w:val="008B23B2"/>
    <w:rsid w:val="008E231B"/>
    <w:rsid w:val="00964952"/>
    <w:rsid w:val="009B03C6"/>
    <w:rsid w:val="00A16B13"/>
    <w:rsid w:val="00A5413D"/>
    <w:rsid w:val="00A96A5D"/>
    <w:rsid w:val="00CA41A2"/>
    <w:rsid w:val="00CA7578"/>
    <w:rsid w:val="00CD61DE"/>
    <w:rsid w:val="00D435EA"/>
    <w:rsid w:val="00D527A1"/>
    <w:rsid w:val="00DF269F"/>
    <w:rsid w:val="00F9655C"/>
    <w:rsid w:val="00FC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306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67CA"/>
  </w:style>
  <w:style w:type="paragraph" w:styleId="Piedepgina">
    <w:name w:val="footer"/>
    <w:basedOn w:val="Normal"/>
    <w:link w:val="PiedepginaCar"/>
    <w:uiPriority w:val="99"/>
    <w:unhideWhenUsed/>
    <w:rsid w:val="00306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7CA"/>
  </w:style>
  <w:style w:type="paragraph" w:styleId="Textodeglobo">
    <w:name w:val="Balloon Text"/>
    <w:basedOn w:val="Normal"/>
    <w:link w:val="TextodegloboCar"/>
    <w:uiPriority w:val="99"/>
    <w:semiHidden/>
    <w:unhideWhenUsed/>
    <w:rsid w:val="0030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306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67CA"/>
  </w:style>
  <w:style w:type="paragraph" w:styleId="Piedepgina">
    <w:name w:val="footer"/>
    <w:basedOn w:val="Normal"/>
    <w:link w:val="PiedepginaCar"/>
    <w:uiPriority w:val="99"/>
    <w:unhideWhenUsed/>
    <w:rsid w:val="00306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7CA"/>
  </w:style>
  <w:style w:type="paragraph" w:styleId="Textodeglobo">
    <w:name w:val="Balloon Text"/>
    <w:basedOn w:val="Normal"/>
    <w:link w:val="TextodegloboCar"/>
    <w:uiPriority w:val="99"/>
    <w:semiHidden/>
    <w:unhideWhenUsed/>
    <w:rsid w:val="0030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FE2051D0.dotm</Template>
  <TotalTime>21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</dc:creator>
  <cp:lastModifiedBy>Elena Franco López</cp:lastModifiedBy>
  <cp:revision>15</cp:revision>
  <dcterms:created xsi:type="dcterms:W3CDTF">2022-10-14T07:10:00Z</dcterms:created>
  <dcterms:modified xsi:type="dcterms:W3CDTF">2023-08-17T15:34:00Z</dcterms:modified>
</cp:coreProperties>
</file>